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2025/38-5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eines Stadtteiltreffs in Holzmodulbauweise als Generalunternehmer in der Stadt Lingen (Ems)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Ausführung: Baugrube, Gründung, Holzmodulbau, Innenausbau, HLSE, Außenanlagen
Planung: ab Leistungsphase 5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